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740" w:rsidRDefault="009F7740">
      <w:pPr>
        <w:pStyle w:val="ConsPlusNormal"/>
        <w:outlineLvl w:val="0"/>
      </w:pPr>
      <w:r>
        <w:t>Зарегистрировано в Минюсте России 27 февраля 2019 г. N 53910</w:t>
      </w:r>
    </w:p>
    <w:p w:rsidR="009F7740" w:rsidRDefault="009F7740">
      <w:pPr>
        <w:pStyle w:val="ConsPlusNormal"/>
        <w:pBdr>
          <w:bottom w:val="single" w:sz="6" w:space="0" w:color="auto"/>
        </w:pBdr>
        <w:spacing w:before="100" w:after="100"/>
        <w:jc w:val="both"/>
        <w:rPr>
          <w:sz w:val="2"/>
          <w:szCs w:val="2"/>
        </w:rPr>
      </w:pPr>
    </w:p>
    <w:p w:rsidR="009F7740" w:rsidRDefault="009F7740">
      <w:pPr>
        <w:pStyle w:val="ConsPlusNormal"/>
        <w:jc w:val="both"/>
      </w:pPr>
    </w:p>
    <w:p w:rsidR="009F7740" w:rsidRDefault="009F7740">
      <w:pPr>
        <w:pStyle w:val="ConsPlusTitle"/>
        <w:jc w:val="center"/>
      </w:pPr>
      <w:r>
        <w:t>МИНИСТЕРСТВО ФИНАНСОВ РОССИЙСКОЙ ФЕДЕРАЦИИ</w:t>
      </w:r>
    </w:p>
    <w:p w:rsidR="009F7740" w:rsidRDefault="009F7740">
      <w:pPr>
        <w:pStyle w:val="ConsPlusTitle"/>
        <w:jc w:val="center"/>
      </w:pPr>
    </w:p>
    <w:p w:rsidR="009F7740" w:rsidRDefault="009F7740">
      <w:pPr>
        <w:pStyle w:val="ConsPlusTitle"/>
        <w:jc w:val="center"/>
      </w:pPr>
      <w:r>
        <w:t>ФЕДЕРАЛЬНОЕ КАЗНАЧЕЙСТВО</w:t>
      </w:r>
    </w:p>
    <w:p w:rsidR="009F7740" w:rsidRDefault="009F7740">
      <w:pPr>
        <w:pStyle w:val="ConsPlusTitle"/>
        <w:jc w:val="center"/>
      </w:pPr>
    </w:p>
    <w:p w:rsidR="009F7740" w:rsidRDefault="009F7740">
      <w:pPr>
        <w:pStyle w:val="ConsPlusTitle"/>
        <w:jc w:val="center"/>
      </w:pPr>
      <w:r>
        <w:t>ПРИКАЗ</w:t>
      </w:r>
    </w:p>
    <w:p w:rsidR="009F7740" w:rsidRDefault="009F7740">
      <w:pPr>
        <w:pStyle w:val="ConsPlusTitle"/>
        <w:jc w:val="center"/>
      </w:pPr>
      <w:r>
        <w:t>от 28 января 2019 г. N 7н</w:t>
      </w:r>
    </w:p>
    <w:p w:rsidR="009F7740" w:rsidRDefault="009F7740">
      <w:pPr>
        <w:pStyle w:val="ConsPlusTitle"/>
        <w:jc w:val="center"/>
      </w:pPr>
    </w:p>
    <w:p w:rsidR="009F7740" w:rsidRDefault="009F7740">
      <w:pPr>
        <w:pStyle w:val="ConsPlusTitle"/>
        <w:jc w:val="center"/>
      </w:pPr>
      <w:r>
        <w:t>ОБ УТВЕРЖДЕНИИ МЕТОДИКИ</w:t>
      </w:r>
    </w:p>
    <w:p w:rsidR="009F7740" w:rsidRDefault="009F7740">
      <w:pPr>
        <w:pStyle w:val="ConsPlusTitle"/>
        <w:jc w:val="center"/>
      </w:pPr>
      <w:r>
        <w:t>ПРОВЕДЕНИЯ КОНКУРСОВ НА ЗАМЕЩЕНИЕ ВАКАНТНОЙ ДОЛЖНОСТИ</w:t>
      </w:r>
    </w:p>
    <w:p w:rsidR="009F7740" w:rsidRDefault="009F7740">
      <w:pPr>
        <w:pStyle w:val="ConsPlusTitle"/>
        <w:jc w:val="center"/>
      </w:pPr>
      <w:r>
        <w:t>ГОСУДАРСТВЕННОЙ ГРАЖДАНСКОЙ СЛУЖБЫ РОССИЙСКОЙ ФЕДЕРАЦИИ</w:t>
      </w:r>
    </w:p>
    <w:p w:rsidR="009F7740" w:rsidRDefault="009F7740">
      <w:pPr>
        <w:pStyle w:val="ConsPlusTitle"/>
        <w:jc w:val="center"/>
      </w:pPr>
      <w:r>
        <w:t>В ФЕДЕРАЛЬНОМ КАЗНАЧЕЙСТВЕ, А ТАКЖЕ ПОРЯДКА И СРОКОВ РАБОТЫ</w:t>
      </w:r>
    </w:p>
    <w:p w:rsidR="009F7740" w:rsidRDefault="009F7740">
      <w:pPr>
        <w:pStyle w:val="ConsPlusTitle"/>
        <w:jc w:val="center"/>
      </w:pPr>
      <w:r>
        <w:t>КОНКУРСНОЙ КОМИССИИ ФЕДЕРАЛЬНОГО КАЗНАЧЕЙСТВА</w:t>
      </w:r>
    </w:p>
    <w:p w:rsidR="009F7740" w:rsidRDefault="009F77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77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740" w:rsidRDefault="009F77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740" w:rsidRDefault="009F7740">
            <w:pPr>
              <w:pStyle w:val="ConsPlusNormal"/>
              <w:jc w:val="center"/>
            </w:pPr>
            <w:r>
              <w:rPr>
                <w:color w:val="392C69"/>
              </w:rPr>
              <w:t>Список изменяющих документов</w:t>
            </w:r>
          </w:p>
          <w:p w:rsidR="009F7740" w:rsidRDefault="009F7740">
            <w:pPr>
              <w:pStyle w:val="ConsPlusNormal"/>
              <w:jc w:val="center"/>
            </w:pPr>
            <w:r>
              <w:rPr>
                <w:color w:val="392C69"/>
              </w:rPr>
              <w:t xml:space="preserve">(в ред. Приказов Казначейства России от 24.09.2020 </w:t>
            </w:r>
            <w:hyperlink r:id="rId4">
              <w:r>
                <w:rPr>
                  <w:color w:val="0000FF"/>
                </w:rPr>
                <w:t>N 29н</w:t>
              </w:r>
            </w:hyperlink>
            <w:r>
              <w:rPr>
                <w:color w:val="392C69"/>
              </w:rPr>
              <w:t>,</w:t>
            </w:r>
          </w:p>
          <w:p w:rsidR="009F7740" w:rsidRDefault="009F7740">
            <w:pPr>
              <w:pStyle w:val="ConsPlusNormal"/>
              <w:jc w:val="center"/>
            </w:pPr>
            <w:r>
              <w:rPr>
                <w:color w:val="392C69"/>
              </w:rPr>
              <w:t xml:space="preserve">от 16.08.2021 </w:t>
            </w:r>
            <w:hyperlink r:id="rId5">
              <w:r>
                <w:rPr>
                  <w:color w:val="0000FF"/>
                </w:rPr>
                <w:t>N 26н</w:t>
              </w:r>
            </w:hyperlink>
            <w:r>
              <w:rPr>
                <w:color w:val="392C69"/>
              </w:rPr>
              <w:t xml:space="preserve">, от 11.04.2023 </w:t>
            </w:r>
            <w:hyperlink r:id="rId6">
              <w:r>
                <w:rPr>
                  <w:color w:val="0000FF"/>
                </w:rPr>
                <w:t>N 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r>
    </w:tbl>
    <w:p w:rsidR="009F7740" w:rsidRDefault="009F7740">
      <w:pPr>
        <w:pStyle w:val="ConsPlusNormal"/>
        <w:jc w:val="both"/>
      </w:pPr>
    </w:p>
    <w:p w:rsidR="009F7740" w:rsidRDefault="009F7740">
      <w:pPr>
        <w:pStyle w:val="ConsPlusNormal"/>
        <w:ind w:firstLine="540"/>
        <w:jc w:val="both"/>
      </w:pPr>
      <w:r>
        <w:t xml:space="preserve">В соответствии с </w:t>
      </w:r>
      <w:hyperlink r:id="rId7">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8">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9">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9F7740" w:rsidRDefault="009F7740">
      <w:pPr>
        <w:pStyle w:val="ConsPlusNormal"/>
        <w:spacing w:before="220"/>
        <w:ind w:firstLine="540"/>
        <w:jc w:val="both"/>
      </w:pPr>
      <w:r>
        <w:t>1. Утвердить:</w:t>
      </w:r>
    </w:p>
    <w:p w:rsidR="009F7740" w:rsidRDefault="009F7740">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Pr>
            <w:color w:val="0000FF"/>
          </w:rPr>
          <w:t>приложению N 1</w:t>
        </w:r>
      </w:hyperlink>
      <w:r>
        <w:t xml:space="preserve"> к настоящему приказу;</w:t>
      </w:r>
    </w:p>
    <w:p w:rsidR="009F7740" w:rsidRDefault="009F7740">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2">
        <w:r>
          <w:rPr>
            <w:color w:val="0000FF"/>
          </w:rPr>
          <w:t>приложению N 2</w:t>
        </w:r>
      </w:hyperlink>
      <w:r>
        <w:t xml:space="preserve"> к настоящему приказу.</w:t>
      </w:r>
    </w:p>
    <w:p w:rsidR="009F7740" w:rsidRDefault="009F7740">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9F7740" w:rsidRDefault="009F7740">
      <w:pPr>
        <w:pStyle w:val="ConsPlusNormal"/>
        <w:spacing w:before="220"/>
        <w:ind w:firstLine="540"/>
        <w:jc w:val="both"/>
      </w:pPr>
      <w:r>
        <w:t>3. Признать утратившими силу:</w:t>
      </w:r>
    </w:p>
    <w:p w:rsidR="009F7740" w:rsidRDefault="009F7740">
      <w:pPr>
        <w:pStyle w:val="ConsPlusNormal"/>
        <w:spacing w:before="220"/>
        <w:ind w:firstLine="540"/>
        <w:jc w:val="both"/>
      </w:pPr>
      <w:hyperlink r:id="rId10">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9F7740" w:rsidRDefault="009F7740">
      <w:pPr>
        <w:pStyle w:val="ConsPlusNormal"/>
        <w:spacing w:before="220"/>
        <w:ind w:firstLine="540"/>
        <w:jc w:val="both"/>
      </w:pPr>
      <w:hyperlink r:id="rId11">
        <w:r>
          <w:rPr>
            <w:color w:val="0000FF"/>
          </w:rPr>
          <w:t>приказ</w:t>
        </w:r>
      </w:hyperlink>
      <w:r>
        <w:t xml:space="preserve"> Федерального казначейства от 4 декабря 2015 г. N 23н "О внесении изменений в </w:t>
      </w:r>
      <w:r>
        <w:lastRenderedPageBreak/>
        <w:t>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9F7740" w:rsidRDefault="009F7740">
      <w:pPr>
        <w:pStyle w:val="ConsPlusNormal"/>
        <w:spacing w:before="220"/>
        <w:ind w:firstLine="540"/>
        <w:jc w:val="both"/>
      </w:pPr>
      <w:hyperlink r:id="rId12">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9F7740" w:rsidRDefault="009F7740">
      <w:pPr>
        <w:pStyle w:val="ConsPlusNormal"/>
        <w:jc w:val="both"/>
      </w:pPr>
    </w:p>
    <w:p w:rsidR="009F7740" w:rsidRDefault="009F7740">
      <w:pPr>
        <w:pStyle w:val="ConsPlusNormal"/>
        <w:jc w:val="right"/>
      </w:pPr>
      <w:r>
        <w:t>Руководитель</w:t>
      </w:r>
    </w:p>
    <w:p w:rsidR="009F7740" w:rsidRDefault="009F7740">
      <w:pPr>
        <w:pStyle w:val="ConsPlusNormal"/>
        <w:jc w:val="right"/>
      </w:pPr>
      <w:r>
        <w:t>Р.Е.АРТЮХИН</w:t>
      </w:r>
    </w:p>
    <w:p w:rsidR="009F7740" w:rsidRDefault="009F7740">
      <w:pPr>
        <w:pStyle w:val="ConsPlusNormal"/>
        <w:jc w:val="both"/>
      </w:pPr>
    </w:p>
    <w:p w:rsidR="009F7740" w:rsidRDefault="009F7740">
      <w:pPr>
        <w:pStyle w:val="ConsPlusNormal"/>
        <w:jc w:val="right"/>
      </w:pPr>
      <w:r>
        <w:t>Согласовано</w:t>
      </w:r>
    </w:p>
    <w:p w:rsidR="009F7740" w:rsidRDefault="009F7740">
      <w:pPr>
        <w:pStyle w:val="ConsPlusNormal"/>
        <w:jc w:val="right"/>
      </w:pPr>
      <w:r>
        <w:t>Первый заместитель</w:t>
      </w:r>
    </w:p>
    <w:p w:rsidR="009F7740" w:rsidRDefault="009F7740">
      <w:pPr>
        <w:pStyle w:val="ConsPlusNormal"/>
        <w:jc w:val="right"/>
      </w:pPr>
      <w:r>
        <w:t>Председателя Правительства</w:t>
      </w:r>
    </w:p>
    <w:p w:rsidR="009F7740" w:rsidRDefault="009F7740">
      <w:pPr>
        <w:pStyle w:val="ConsPlusNormal"/>
        <w:jc w:val="right"/>
      </w:pPr>
      <w:r>
        <w:t>Российской Федерации -</w:t>
      </w:r>
    </w:p>
    <w:p w:rsidR="009F7740" w:rsidRDefault="009F7740">
      <w:pPr>
        <w:pStyle w:val="ConsPlusNormal"/>
        <w:jc w:val="right"/>
      </w:pPr>
      <w:r>
        <w:t>Министр финансов</w:t>
      </w:r>
    </w:p>
    <w:p w:rsidR="009F7740" w:rsidRDefault="009F7740">
      <w:pPr>
        <w:pStyle w:val="ConsPlusNormal"/>
        <w:jc w:val="right"/>
      </w:pPr>
      <w:r>
        <w:t>Российской Федерации</w:t>
      </w:r>
    </w:p>
    <w:p w:rsidR="009F7740" w:rsidRDefault="009F7740">
      <w:pPr>
        <w:pStyle w:val="ConsPlusNormal"/>
        <w:jc w:val="right"/>
      </w:pPr>
      <w:r>
        <w:t>А.Г.СИЛУАНОВ</w:t>
      </w:r>
    </w:p>
    <w:p w:rsidR="009F7740" w:rsidRDefault="009F7740">
      <w:pPr>
        <w:pStyle w:val="ConsPlusNormal"/>
        <w:jc w:val="right"/>
      </w:pPr>
      <w:r>
        <w:t>25.01.2019</w:t>
      </w:r>
    </w:p>
    <w:p w:rsidR="009F7740" w:rsidRDefault="009F7740">
      <w:pPr>
        <w:pStyle w:val="ConsPlusNormal"/>
        <w:jc w:val="both"/>
      </w:pPr>
    </w:p>
    <w:p w:rsidR="009F7740" w:rsidRDefault="009F7740">
      <w:pPr>
        <w:pStyle w:val="ConsPlusNormal"/>
        <w:jc w:val="both"/>
      </w:pPr>
    </w:p>
    <w:p w:rsidR="009F7740" w:rsidRDefault="009F7740">
      <w:pPr>
        <w:pStyle w:val="ConsPlusNormal"/>
        <w:jc w:val="both"/>
      </w:pPr>
    </w:p>
    <w:p w:rsidR="009F7740" w:rsidRDefault="009F7740">
      <w:pPr>
        <w:pStyle w:val="ConsPlusNormal"/>
        <w:jc w:val="both"/>
      </w:pPr>
    </w:p>
    <w:p w:rsidR="009F7740" w:rsidRDefault="009F7740">
      <w:pPr>
        <w:rPr>
          <w:rFonts w:ascii="Calibri" w:eastAsiaTheme="minorEastAsia" w:hAnsi="Calibri" w:cs="Calibri"/>
          <w:lang w:eastAsia="ru-RU"/>
        </w:rPr>
      </w:pPr>
      <w:r>
        <w:br w:type="page"/>
      </w:r>
    </w:p>
    <w:p w:rsidR="009F7740" w:rsidRDefault="009F7740">
      <w:pPr>
        <w:pStyle w:val="ConsPlusNormal"/>
        <w:jc w:val="right"/>
        <w:outlineLvl w:val="0"/>
      </w:pPr>
      <w:bookmarkStart w:id="0" w:name="_GoBack"/>
      <w:bookmarkEnd w:id="0"/>
      <w:r>
        <w:lastRenderedPageBreak/>
        <w:t>Приложение N 1</w:t>
      </w:r>
    </w:p>
    <w:p w:rsidR="009F7740" w:rsidRDefault="009F7740">
      <w:pPr>
        <w:pStyle w:val="ConsPlusNormal"/>
        <w:jc w:val="right"/>
      </w:pPr>
      <w:r>
        <w:t>к приказу Федерального казначейства</w:t>
      </w:r>
    </w:p>
    <w:p w:rsidR="009F7740" w:rsidRDefault="009F7740">
      <w:pPr>
        <w:pStyle w:val="ConsPlusNormal"/>
        <w:jc w:val="right"/>
      </w:pPr>
      <w:r>
        <w:t>от 28 января 2019 г. N 7н</w:t>
      </w:r>
    </w:p>
    <w:p w:rsidR="009F7740" w:rsidRDefault="009F7740">
      <w:pPr>
        <w:pStyle w:val="ConsPlusNormal"/>
        <w:jc w:val="both"/>
      </w:pPr>
    </w:p>
    <w:p w:rsidR="009F7740" w:rsidRDefault="009F7740">
      <w:pPr>
        <w:pStyle w:val="ConsPlusTitle"/>
        <w:jc w:val="center"/>
      </w:pPr>
      <w:bookmarkStart w:id="1" w:name="P50"/>
      <w:bookmarkEnd w:id="1"/>
      <w:r>
        <w:t>МЕТОДИКА</w:t>
      </w:r>
    </w:p>
    <w:p w:rsidR="009F7740" w:rsidRDefault="009F7740">
      <w:pPr>
        <w:pStyle w:val="ConsPlusTitle"/>
        <w:jc w:val="center"/>
      </w:pPr>
      <w:r>
        <w:t>ПРОВЕДЕНИЯ КОНКУРСОВ НА ЗАМЕЩЕНИЕ ВАКАНТНОЙ ДОЛЖНОСТИ</w:t>
      </w:r>
    </w:p>
    <w:p w:rsidR="009F7740" w:rsidRDefault="009F7740">
      <w:pPr>
        <w:pStyle w:val="ConsPlusTitle"/>
        <w:jc w:val="center"/>
      </w:pPr>
      <w:r>
        <w:t>ГОСУДАРСТВЕННОЙ ГРАЖДАНСКОЙ СЛУЖБЫ РОССИЙСКОЙ ФЕДЕРАЦИИ</w:t>
      </w:r>
    </w:p>
    <w:p w:rsidR="009F7740" w:rsidRDefault="009F7740">
      <w:pPr>
        <w:pStyle w:val="ConsPlusTitle"/>
        <w:jc w:val="center"/>
      </w:pPr>
      <w:r>
        <w:t>В ФЕДЕРАЛЬНОМ КАЗНАЧЕЙСТВЕ</w:t>
      </w:r>
    </w:p>
    <w:p w:rsidR="009F7740" w:rsidRDefault="009F77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77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740" w:rsidRDefault="009F77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740" w:rsidRDefault="009F7740">
            <w:pPr>
              <w:pStyle w:val="ConsPlusNormal"/>
              <w:jc w:val="center"/>
            </w:pPr>
            <w:r>
              <w:rPr>
                <w:color w:val="392C69"/>
              </w:rPr>
              <w:t>Список изменяющих документов</w:t>
            </w:r>
          </w:p>
          <w:p w:rsidR="009F7740" w:rsidRDefault="009F7740">
            <w:pPr>
              <w:pStyle w:val="ConsPlusNormal"/>
              <w:jc w:val="center"/>
            </w:pPr>
            <w:r>
              <w:rPr>
                <w:color w:val="392C69"/>
              </w:rPr>
              <w:t xml:space="preserve">(в ред. Приказов Казначейства России от 24.09.2020 </w:t>
            </w:r>
            <w:hyperlink r:id="rId13">
              <w:r>
                <w:rPr>
                  <w:color w:val="0000FF"/>
                </w:rPr>
                <w:t>N 29н</w:t>
              </w:r>
            </w:hyperlink>
            <w:r>
              <w:rPr>
                <w:color w:val="392C69"/>
              </w:rPr>
              <w:t>,</w:t>
            </w:r>
          </w:p>
          <w:p w:rsidR="009F7740" w:rsidRDefault="009F7740">
            <w:pPr>
              <w:pStyle w:val="ConsPlusNormal"/>
              <w:jc w:val="center"/>
            </w:pPr>
            <w:r>
              <w:rPr>
                <w:color w:val="392C69"/>
              </w:rPr>
              <w:t xml:space="preserve">от 16.08.2021 </w:t>
            </w:r>
            <w:hyperlink r:id="rId14">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r>
    </w:tbl>
    <w:p w:rsidR="009F7740" w:rsidRDefault="009F7740">
      <w:pPr>
        <w:pStyle w:val="ConsPlusNormal"/>
        <w:jc w:val="both"/>
      </w:pPr>
    </w:p>
    <w:p w:rsidR="009F7740" w:rsidRDefault="009F7740">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9F7740" w:rsidRDefault="009F7740">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9F7740" w:rsidRDefault="009F7740">
      <w:pPr>
        <w:pStyle w:val="ConsPlusNormal"/>
        <w:spacing w:before="220"/>
        <w:ind w:firstLine="540"/>
        <w:jc w:val="both"/>
      </w:pPr>
      <w:r>
        <w:t>3. Основными задачами проведения конкурса являются:</w:t>
      </w:r>
    </w:p>
    <w:p w:rsidR="009F7740" w:rsidRDefault="009F7740">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9F7740" w:rsidRDefault="009F7740">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9F7740" w:rsidRDefault="009F7740">
      <w:pPr>
        <w:pStyle w:val="ConsPlusNormal"/>
        <w:spacing w:before="220"/>
        <w:ind w:firstLine="540"/>
        <w:jc w:val="both"/>
      </w:pPr>
      <w:r>
        <w:t>определение победителя для назначения на вакантную должность гражданской службы.</w:t>
      </w:r>
    </w:p>
    <w:p w:rsidR="009F7740" w:rsidRDefault="009F7740">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5">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9F7740" w:rsidRDefault="009F7740">
      <w:pPr>
        <w:pStyle w:val="ConsPlusNormal"/>
        <w:spacing w:before="220"/>
        <w:ind w:firstLine="540"/>
        <w:jc w:val="both"/>
      </w:pPr>
      <w:r>
        <w:lastRenderedPageBreak/>
        <w:t>5. Конкурс проводится в два этапа.</w:t>
      </w:r>
    </w:p>
    <w:p w:rsidR="009F7740" w:rsidRDefault="009F7740">
      <w:pPr>
        <w:pStyle w:val="ConsPlusNormal"/>
        <w:spacing w:before="220"/>
        <w:ind w:firstLine="540"/>
        <w:jc w:val="both"/>
      </w:pPr>
      <w:r>
        <w:t>6. На первом этапе осуществляется:</w:t>
      </w:r>
    </w:p>
    <w:p w:rsidR="009F7740" w:rsidRDefault="009F7740">
      <w:pPr>
        <w:pStyle w:val="ConsPlusNormal"/>
        <w:spacing w:before="220"/>
        <w:ind w:firstLine="540"/>
        <w:jc w:val="both"/>
      </w:pPr>
      <w:r>
        <w:t>а) подготовка и размещение объявления о приеме документов для участия в конкурсе;</w:t>
      </w:r>
    </w:p>
    <w:p w:rsidR="009F7740" w:rsidRDefault="009F7740">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9F7740" w:rsidRDefault="009F7740">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6">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9F7740" w:rsidRDefault="009F7740">
      <w:pPr>
        <w:pStyle w:val="ConsPlusNormal"/>
        <w:spacing w:before="220"/>
        <w:ind w:firstLine="540"/>
        <w:jc w:val="both"/>
      </w:pPr>
      <w:r>
        <w:t>наименование вакантной должности гражданской службы;</w:t>
      </w:r>
    </w:p>
    <w:p w:rsidR="009F7740" w:rsidRDefault="009F7740">
      <w:pPr>
        <w:pStyle w:val="ConsPlusNormal"/>
        <w:spacing w:before="220"/>
        <w:ind w:firstLine="540"/>
        <w:jc w:val="both"/>
      </w:pPr>
      <w:r>
        <w:t>квалификационные требования для замещения вакантной должности гражданской службы;</w:t>
      </w:r>
    </w:p>
    <w:p w:rsidR="009F7740" w:rsidRDefault="009F7740">
      <w:pPr>
        <w:pStyle w:val="ConsPlusNormal"/>
        <w:spacing w:before="220"/>
        <w:ind w:firstLine="540"/>
        <w:jc w:val="both"/>
      </w:pPr>
      <w:r>
        <w:t>условия прохождения гражданской службы;</w:t>
      </w:r>
    </w:p>
    <w:p w:rsidR="009F7740" w:rsidRDefault="009F7740">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9F7740" w:rsidRDefault="009F7740">
      <w:pPr>
        <w:pStyle w:val="ConsPlusNormal"/>
        <w:spacing w:before="220"/>
        <w:ind w:firstLine="540"/>
        <w:jc w:val="both"/>
      </w:pPr>
      <w:r>
        <w:t>срок, до истечения которого принимаются указанные документы;</w:t>
      </w:r>
    </w:p>
    <w:p w:rsidR="009F7740" w:rsidRDefault="009F7740">
      <w:pPr>
        <w:pStyle w:val="ConsPlusNormal"/>
        <w:spacing w:before="220"/>
        <w:ind w:firstLine="540"/>
        <w:jc w:val="both"/>
      </w:pPr>
      <w:r>
        <w:t>предполагаемая дата проведения конкурса, место и порядок его проведения;</w:t>
      </w:r>
    </w:p>
    <w:p w:rsidR="009F7740" w:rsidRDefault="009F7740">
      <w:pPr>
        <w:pStyle w:val="ConsPlusNormal"/>
        <w:spacing w:before="220"/>
        <w:ind w:firstLine="540"/>
        <w:jc w:val="both"/>
      </w:pPr>
      <w:r>
        <w:t xml:space="preserve">информация о необходимости оформления допуска к </w:t>
      </w:r>
      <w:hyperlink r:id="rId17">
        <w:r>
          <w:rPr>
            <w:color w:val="0000FF"/>
          </w:rPr>
          <w:t>сведениям</w:t>
        </w:r>
      </w:hyperlink>
      <w:r>
        <w:t>, составляющим государственную и иную охраняемую законом тайну;</w:t>
      </w:r>
    </w:p>
    <w:p w:rsidR="009F7740" w:rsidRDefault="009F7740">
      <w:pPr>
        <w:pStyle w:val="ConsPlusNormal"/>
        <w:spacing w:before="220"/>
        <w:ind w:firstLine="540"/>
        <w:jc w:val="both"/>
      </w:pPr>
      <w:r>
        <w:t>информация о методах оценки профессиональных и личностных качеств кандидатов;</w:t>
      </w:r>
    </w:p>
    <w:p w:rsidR="009F7740" w:rsidRDefault="009F7740">
      <w:pPr>
        <w:pStyle w:val="ConsPlusNormal"/>
        <w:spacing w:before="220"/>
        <w:ind w:firstLine="540"/>
        <w:jc w:val="both"/>
      </w:pPr>
      <w:r>
        <w:t xml:space="preserve">положения должностного </w:t>
      </w:r>
      <w:hyperlink r:id="rId18">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9F7740" w:rsidRDefault="009F7740">
      <w:pPr>
        <w:pStyle w:val="ConsPlusNormal"/>
        <w:spacing w:before="220"/>
        <w:ind w:firstLine="540"/>
        <w:jc w:val="both"/>
      </w:pPr>
      <w:r>
        <w:t>другие информационные материалы.</w:t>
      </w:r>
    </w:p>
    <w:p w:rsidR="009F7740" w:rsidRDefault="009F7740">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9F7740" w:rsidRDefault="009F7740">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9">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9F7740" w:rsidRDefault="009F7740">
      <w:pPr>
        <w:pStyle w:val="ConsPlusNormal"/>
        <w:spacing w:before="220"/>
        <w:ind w:firstLine="540"/>
        <w:jc w:val="both"/>
      </w:pPr>
      <w:r>
        <w:t xml:space="preserve">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w:t>
      </w:r>
      <w:r>
        <w:lastRenderedPageBreak/>
        <w:t>документов для участия в конкурсе.</w:t>
      </w:r>
    </w:p>
    <w:p w:rsidR="009F7740" w:rsidRDefault="009F7740">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9F7740" w:rsidRDefault="009F7740">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9F7740" w:rsidRDefault="009F7740">
      <w:pPr>
        <w:pStyle w:val="ConsPlusNormal"/>
        <w:spacing w:before="220"/>
        <w:ind w:firstLine="540"/>
        <w:jc w:val="both"/>
      </w:pPr>
      <w:bookmarkStart w:id="2" w:name="P85"/>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9F7740" w:rsidRDefault="009F7740">
      <w:pPr>
        <w:pStyle w:val="ConsPlusNormal"/>
        <w:spacing w:before="220"/>
        <w:ind w:firstLine="540"/>
        <w:jc w:val="both"/>
      </w:pPr>
      <w:r>
        <w:t>а) личное заявление;</w:t>
      </w:r>
    </w:p>
    <w:p w:rsidR="009F7740" w:rsidRDefault="009F7740">
      <w:pPr>
        <w:pStyle w:val="ConsPlusNormal"/>
        <w:spacing w:before="220"/>
        <w:ind w:firstLine="540"/>
        <w:jc w:val="both"/>
      </w:pPr>
      <w:r>
        <w:t xml:space="preserve">б) заполненную и подписанную анкету по </w:t>
      </w:r>
      <w:hyperlink r:id="rId20">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9F7740" w:rsidRDefault="009F7740">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9F7740" w:rsidRDefault="009F7740">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9F7740" w:rsidRDefault="009F7740">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9F7740" w:rsidRDefault="009F7740">
      <w:pPr>
        <w:pStyle w:val="ConsPlusNormal"/>
        <w:jc w:val="both"/>
      </w:pPr>
      <w:r>
        <w:t xml:space="preserve">(в ред. </w:t>
      </w:r>
      <w:hyperlink r:id="rId22">
        <w:r>
          <w:rPr>
            <w:color w:val="0000FF"/>
          </w:rPr>
          <w:t>Приказа</w:t>
        </w:r>
      </w:hyperlink>
      <w:r>
        <w:t xml:space="preserve"> Казначейства России от 24.09.2020 N 29н)</w:t>
      </w:r>
    </w:p>
    <w:p w:rsidR="009F7740" w:rsidRDefault="009F7740">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9F7740" w:rsidRDefault="009F7740">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3">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9F7740" w:rsidRDefault="009F7740">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9F7740" w:rsidRDefault="009F7740">
      <w:pPr>
        <w:pStyle w:val="ConsPlusNormal"/>
        <w:jc w:val="both"/>
      </w:pPr>
      <w:r>
        <w:t xml:space="preserve">(в ред. </w:t>
      </w:r>
      <w:hyperlink r:id="rId24">
        <w:r>
          <w:rPr>
            <w:color w:val="0000FF"/>
          </w:rPr>
          <w:t>Приказа</w:t>
        </w:r>
      </w:hyperlink>
      <w:r>
        <w:t xml:space="preserve"> Казначейства России от 24.09.2020 N 29н)</w:t>
      </w:r>
    </w:p>
    <w:p w:rsidR="009F7740" w:rsidRDefault="009F7740">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9F7740" w:rsidRDefault="009F7740">
      <w:pPr>
        <w:pStyle w:val="ConsPlusNormal"/>
        <w:spacing w:before="220"/>
        <w:ind w:firstLine="540"/>
        <w:jc w:val="both"/>
      </w:pPr>
      <w:r>
        <w:lastRenderedPageBreak/>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9F7740" w:rsidRDefault="009F7740">
      <w:pPr>
        <w:pStyle w:val="ConsPlusNormal"/>
        <w:spacing w:before="220"/>
        <w:ind w:firstLine="540"/>
        <w:jc w:val="both"/>
      </w:pPr>
      <w:bookmarkStart w:id="3" w:name="P98"/>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9F7740" w:rsidRDefault="009F7740">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5">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9F7740" w:rsidRDefault="009F7740">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9F7740" w:rsidRDefault="009F7740">
      <w:pPr>
        <w:pStyle w:val="ConsPlusNormal"/>
        <w:spacing w:before="220"/>
        <w:ind w:firstLine="540"/>
        <w:jc w:val="both"/>
      </w:pPr>
      <w:r>
        <w:t xml:space="preserve">12. Документы, указанные в </w:t>
      </w:r>
      <w:hyperlink w:anchor="P85">
        <w:r>
          <w:rPr>
            <w:color w:val="0000FF"/>
          </w:rPr>
          <w:t>пунктах 9</w:t>
        </w:r>
      </w:hyperlink>
      <w:r>
        <w:t xml:space="preserve"> и </w:t>
      </w:r>
      <w:hyperlink w:anchor="P98">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9F7740" w:rsidRDefault="009F7740">
      <w:pPr>
        <w:pStyle w:val="ConsPlusNormal"/>
        <w:spacing w:before="220"/>
        <w:ind w:firstLine="540"/>
        <w:jc w:val="both"/>
      </w:pPr>
      <w:r>
        <w:t xml:space="preserve">Порядок представления документов в электронном виде установлен </w:t>
      </w:r>
      <w:hyperlink r:id="rId26">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9F7740" w:rsidRDefault="009F7740">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9F7740" w:rsidRDefault="009F7740">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9F7740" w:rsidRDefault="009F7740">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9F7740" w:rsidRDefault="009F7740">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7">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9F7740" w:rsidRDefault="009F7740">
      <w:pPr>
        <w:pStyle w:val="ConsPlusNormal"/>
        <w:spacing w:before="220"/>
        <w:ind w:firstLine="540"/>
        <w:jc w:val="both"/>
      </w:pPr>
      <w:r>
        <w:lastRenderedPageBreak/>
        <w:t xml:space="preserve">14. С согласия гражданина (гражданского служащего) проводится процедура оформления его допуска к </w:t>
      </w:r>
      <w:hyperlink r:id="rId28">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9F7740" w:rsidRDefault="009F7740">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9">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9F7740" w:rsidRDefault="009F7740">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0">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9F7740" w:rsidRDefault="009F7740">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1">
        <w:r>
          <w:rPr>
            <w:color w:val="0000FF"/>
          </w:rPr>
          <w:t>законодательством</w:t>
        </w:r>
      </w:hyperlink>
      <w:r>
        <w:t xml:space="preserve"> Российской Федерации.</w:t>
      </w:r>
    </w:p>
    <w:p w:rsidR="009F7740" w:rsidRDefault="009F7740">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2">
        <w:r>
          <w:rPr>
            <w:color w:val="0000FF"/>
          </w:rPr>
          <w:t>сведениям</w:t>
        </w:r>
      </w:hyperlink>
      <w:r>
        <w:t>, составляющим государственную и иную охраняемую законом тайну.</w:t>
      </w:r>
    </w:p>
    <w:p w:rsidR="009F7740" w:rsidRDefault="009F7740">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3">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9F7740" w:rsidRDefault="009F7740">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9F7740" w:rsidRDefault="009F7740">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9F7740" w:rsidRDefault="009F7740">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9F7740" w:rsidRDefault="009F7740">
      <w:pPr>
        <w:pStyle w:val="ConsPlusNormal"/>
        <w:spacing w:before="220"/>
        <w:ind w:firstLine="540"/>
        <w:jc w:val="both"/>
      </w:pPr>
      <w:r>
        <w:lastRenderedPageBreak/>
        <w:t>20. На втором этапе осуществляется:</w:t>
      </w:r>
    </w:p>
    <w:p w:rsidR="009F7740" w:rsidRDefault="009F7740">
      <w:pPr>
        <w:pStyle w:val="ConsPlusNormal"/>
        <w:spacing w:before="220"/>
        <w:ind w:firstLine="540"/>
        <w:jc w:val="both"/>
      </w:pPr>
      <w:r>
        <w:t>а) оценка профессиональных и личностных качеств кандидатов;</w:t>
      </w:r>
    </w:p>
    <w:p w:rsidR="009F7740" w:rsidRDefault="009F7740">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9F7740" w:rsidRDefault="009F7740">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9F7740" w:rsidRDefault="009F7740">
      <w:pPr>
        <w:pStyle w:val="ConsPlusNormal"/>
        <w:jc w:val="both"/>
      </w:pPr>
      <w:r>
        <w:t xml:space="preserve">(в ред. </w:t>
      </w:r>
      <w:hyperlink r:id="rId34">
        <w:r>
          <w:rPr>
            <w:color w:val="0000FF"/>
          </w:rPr>
          <w:t>Приказа</w:t>
        </w:r>
      </w:hyperlink>
      <w:r>
        <w:t xml:space="preserve"> Казначейства России от 16.08.2021 N 26н)</w:t>
      </w:r>
    </w:p>
    <w:p w:rsidR="009F7740" w:rsidRDefault="009F7740">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5">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F7740" w:rsidRDefault="009F7740">
      <w:pPr>
        <w:pStyle w:val="ConsPlusNormal"/>
        <w:spacing w:before="220"/>
        <w:ind w:firstLine="540"/>
        <w:jc w:val="both"/>
      </w:pPr>
      <w: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9F7740" w:rsidRDefault="009F7740">
      <w:pPr>
        <w:pStyle w:val="ConsPlusNormal"/>
        <w:jc w:val="both"/>
      </w:pPr>
      <w:r>
        <w:t xml:space="preserve">(п. 21.1 введен </w:t>
      </w:r>
      <w:hyperlink r:id="rId36">
        <w:r>
          <w:rPr>
            <w:color w:val="0000FF"/>
          </w:rPr>
          <w:t>Приказом</w:t>
        </w:r>
      </w:hyperlink>
      <w:r>
        <w:t xml:space="preserve"> Казначейства России от 24.09.2020 N 29н)</w:t>
      </w:r>
    </w:p>
    <w:p w:rsidR="009F7740" w:rsidRDefault="009F7740">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7">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9F7740" w:rsidRDefault="009F7740">
      <w:pPr>
        <w:pStyle w:val="ConsPlusNormal"/>
        <w:spacing w:before="220"/>
        <w:ind w:firstLine="540"/>
        <w:jc w:val="both"/>
      </w:pPr>
      <w:r>
        <w:t>При тестировании используется единый перечень вопросов.</w:t>
      </w:r>
    </w:p>
    <w:p w:rsidR="009F7740" w:rsidRDefault="009F7740">
      <w:pPr>
        <w:pStyle w:val="ConsPlusNormal"/>
        <w:spacing w:before="220"/>
        <w:ind w:firstLine="540"/>
        <w:jc w:val="both"/>
      </w:pPr>
      <w:r>
        <w:t>Тест содержит 40 вопросов.</w:t>
      </w:r>
    </w:p>
    <w:p w:rsidR="009F7740" w:rsidRDefault="009F7740">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9F7740" w:rsidRDefault="009F7740">
      <w:pPr>
        <w:pStyle w:val="ConsPlusNormal"/>
        <w:spacing w:before="220"/>
        <w:ind w:firstLine="540"/>
        <w:jc w:val="both"/>
      </w:pPr>
      <w:r>
        <w:t>На каждый вопрос теста может быть только один верный вариант ответа.</w:t>
      </w:r>
    </w:p>
    <w:p w:rsidR="009F7740" w:rsidRDefault="009F7740">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9F7740" w:rsidRDefault="009F7740">
      <w:pPr>
        <w:pStyle w:val="ConsPlusNormal"/>
        <w:spacing w:before="220"/>
        <w:ind w:firstLine="540"/>
        <w:jc w:val="both"/>
      </w:pPr>
      <w:r>
        <w:t xml:space="preserve">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w:t>
      </w:r>
      <w:r>
        <w:lastRenderedPageBreak/>
        <w:t>службы, тем больший объем знаний и умений требуется для их прохождения.</w:t>
      </w:r>
    </w:p>
    <w:p w:rsidR="009F7740" w:rsidRDefault="009F7740">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9F7740" w:rsidRDefault="009F7740">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9F7740" w:rsidRDefault="009F7740">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9F7740" w:rsidRDefault="009F7740">
      <w:pPr>
        <w:pStyle w:val="ConsPlusNormal"/>
        <w:spacing w:before="220"/>
        <w:ind w:firstLine="540"/>
        <w:jc w:val="both"/>
      </w:pPr>
      <w:r>
        <w:t>9 баллов, если даны правильные ответы на 90% - 99% вопросов;</w:t>
      </w:r>
    </w:p>
    <w:p w:rsidR="009F7740" w:rsidRDefault="009F7740">
      <w:pPr>
        <w:pStyle w:val="ConsPlusNormal"/>
        <w:spacing w:before="220"/>
        <w:ind w:firstLine="540"/>
        <w:jc w:val="both"/>
      </w:pPr>
      <w:r>
        <w:t>8 баллов, если даны правильные ответы на 80% - 89% вопросов;</w:t>
      </w:r>
    </w:p>
    <w:p w:rsidR="009F7740" w:rsidRDefault="009F7740">
      <w:pPr>
        <w:pStyle w:val="ConsPlusNormal"/>
        <w:spacing w:before="220"/>
        <w:ind w:firstLine="540"/>
        <w:jc w:val="both"/>
      </w:pPr>
      <w:r>
        <w:t>7 баллов, если даны правильные ответы на 70% - 79% вопросов.</w:t>
      </w:r>
    </w:p>
    <w:p w:rsidR="009F7740" w:rsidRDefault="009F7740">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9F7740" w:rsidRDefault="009F7740">
      <w:pPr>
        <w:pStyle w:val="ConsPlusNormal"/>
        <w:jc w:val="both"/>
      </w:pPr>
      <w:r>
        <w:t xml:space="preserve">(в ред. </w:t>
      </w:r>
      <w:hyperlink r:id="rId38">
        <w:r>
          <w:rPr>
            <w:color w:val="0000FF"/>
          </w:rPr>
          <w:t>Приказа</w:t>
        </w:r>
      </w:hyperlink>
      <w:r>
        <w:t xml:space="preserve"> Казначейства России от 16.08.2021 N 26н)</w:t>
      </w:r>
    </w:p>
    <w:p w:rsidR="009F7740" w:rsidRDefault="009F7740">
      <w:pPr>
        <w:pStyle w:val="ConsPlusNormal"/>
        <w:spacing w:before="220"/>
        <w:ind w:firstLine="540"/>
        <w:jc w:val="both"/>
      </w:pPr>
      <w: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9F7740" w:rsidRDefault="009F7740">
      <w:pPr>
        <w:pStyle w:val="ConsPlusNormal"/>
        <w:jc w:val="both"/>
      </w:pPr>
      <w:r>
        <w:t xml:space="preserve">(в ред. </w:t>
      </w:r>
      <w:hyperlink r:id="rId39">
        <w:r>
          <w:rPr>
            <w:color w:val="0000FF"/>
          </w:rPr>
          <w:t>Приказа</w:t>
        </w:r>
      </w:hyperlink>
      <w:r>
        <w:t xml:space="preserve"> Казначейства России от 16.08.2021 N 26н)</w:t>
      </w:r>
    </w:p>
    <w:p w:rsidR="009F7740" w:rsidRDefault="009F7740">
      <w:pPr>
        <w:pStyle w:val="ConsPlusNormal"/>
        <w:spacing w:before="220"/>
        <w:ind w:firstLine="540"/>
        <w:jc w:val="both"/>
      </w:pPr>
      <w:r>
        <w:t>Подведение результатов тестирования основывается на количестве правильных ответов.</w:t>
      </w:r>
    </w:p>
    <w:p w:rsidR="009F7740" w:rsidRDefault="009F7740">
      <w:pPr>
        <w:pStyle w:val="ConsPlusNormal"/>
        <w:spacing w:before="220"/>
        <w:ind w:firstLine="540"/>
        <w:jc w:val="both"/>
      </w:pPr>
      <w:r>
        <w:t>Результаты тестирования оформляются в виде краткой справки.</w:t>
      </w:r>
    </w:p>
    <w:p w:rsidR="009F7740" w:rsidRDefault="009F7740">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9F7740" w:rsidRDefault="009F7740">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9F7740" w:rsidRDefault="009F7740">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9F7740" w:rsidRDefault="009F7740">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9F7740" w:rsidRDefault="009F7740">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9F7740" w:rsidRDefault="009F7740">
      <w:pPr>
        <w:pStyle w:val="ConsPlusNormal"/>
        <w:jc w:val="both"/>
      </w:pPr>
      <w:r>
        <w:t xml:space="preserve">(п. 28.1 введен </w:t>
      </w:r>
      <w:hyperlink r:id="rId40">
        <w:r>
          <w:rPr>
            <w:color w:val="0000FF"/>
          </w:rPr>
          <w:t>Приказом</w:t>
        </w:r>
      </w:hyperlink>
      <w:r>
        <w:t xml:space="preserve"> Казначейства России от 16.08.2021 N 26н)</w:t>
      </w:r>
    </w:p>
    <w:p w:rsidR="009F7740" w:rsidRDefault="009F7740">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9F7740" w:rsidRDefault="009F7740">
      <w:pPr>
        <w:pStyle w:val="ConsPlusNormal"/>
        <w:spacing w:before="220"/>
        <w:ind w:firstLine="540"/>
        <w:jc w:val="both"/>
      </w:pPr>
      <w:r>
        <w:lastRenderedPageBreak/>
        <w:t>30. Результаты индивидуального собеседования оцениваются членами конкурсной комиссии:</w:t>
      </w:r>
    </w:p>
    <w:p w:rsidR="009F7740" w:rsidRDefault="009F7740">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9F7740" w:rsidRDefault="009F7740">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9F7740" w:rsidRDefault="009F7740">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9F7740" w:rsidRDefault="009F7740">
      <w:pPr>
        <w:pStyle w:val="ConsPlusNormal"/>
        <w:spacing w:before="220"/>
        <w:ind w:firstLine="540"/>
        <w:jc w:val="both"/>
      </w:pPr>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9F7740" w:rsidRDefault="009F7740">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9F7740" w:rsidRDefault="009F7740">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9F7740" w:rsidRDefault="009F7740">
      <w:pPr>
        <w:pStyle w:val="ConsPlusNormal"/>
        <w:jc w:val="both"/>
      </w:pPr>
      <w:r>
        <w:t xml:space="preserve">(абзац введен </w:t>
      </w:r>
      <w:hyperlink r:id="rId41">
        <w:r>
          <w:rPr>
            <w:color w:val="0000FF"/>
          </w:rPr>
          <w:t>Приказом</w:t>
        </w:r>
      </w:hyperlink>
      <w:r>
        <w:t xml:space="preserve"> Казначейства России от 16.08.2021 N 26н)</w:t>
      </w:r>
    </w:p>
    <w:p w:rsidR="009F7740" w:rsidRDefault="009F7740">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2">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9F7740" w:rsidRDefault="009F7740">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9F7740" w:rsidRDefault="009F7740">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9F7740" w:rsidRDefault="009F7740">
      <w:pPr>
        <w:pStyle w:val="ConsPlusNormal"/>
        <w:jc w:val="both"/>
      </w:pPr>
      <w:r>
        <w:t xml:space="preserve">(абзац введен </w:t>
      </w:r>
      <w:hyperlink r:id="rId43">
        <w:r>
          <w:rPr>
            <w:color w:val="0000FF"/>
          </w:rPr>
          <w:t>Приказом</w:t>
        </w:r>
      </w:hyperlink>
      <w:r>
        <w:t xml:space="preserve"> Казначейства России от 16.08.2021 N 26н)</w:t>
      </w:r>
    </w:p>
    <w:p w:rsidR="009F7740" w:rsidRDefault="009F7740">
      <w:pPr>
        <w:pStyle w:val="ConsPlusNormal"/>
        <w:spacing w:before="220"/>
        <w:ind w:firstLine="540"/>
        <w:jc w:val="both"/>
      </w:pPr>
      <w:r>
        <w:t xml:space="preserve">33. Итоговый балл кандидата определяется как сумма среднего арифметического баллов, </w:t>
      </w:r>
      <w:r>
        <w:lastRenderedPageBreak/>
        <w:t>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9F7740" w:rsidRDefault="009F7740">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9F7740" w:rsidRDefault="009F7740">
      <w:pPr>
        <w:pStyle w:val="ConsPlusNormal"/>
        <w:jc w:val="both"/>
      </w:pPr>
      <w:r>
        <w:t xml:space="preserve">(в ред. </w:t>
      </w:r>
      <w:hyperlink r:id="rId44">
        <w:r>
          <w:rPr>
            <w:color w:val="0000FF"/>
          </w:rPr>
          <w:t>Приказа</w:t>
        </w:r>
      </w:hyperlink>
      <w:r>
        <w:t xml:space="preserve"> Казначейства России от 16.08.2021 N 26н)</w:t>
      </w:r>
    </w:p>
    <w:p w:rsidR="009F7740" w:rsidRDefault="009F7740">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9F7740" w:rsidRDefault="009F7740">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9F7740" w:rsidRDefault="009F7740">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9F7740" w:rsidRDefault="009F7740">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5">
        <w:r>
          <w:rPr>
            <w:color w:val="0000FF"/>
          </w:rPr>
          <w:t>приложению N 4</w:t>
        </w:r>
      </w:hyperlink>
      <w:r>
        <w:t xml:space="preserve"> к Единой методике.</w:t>
      </w:r>
    </w:p>
    <w:p w:rsidR="009F7740" w:rsidRDefault="009F7740">
      <w:pPr>
        <w:pStyle w:val="ConsPlusNormal"/>
        <w:spacing w:before="220"/>
        <w:ind w:firstLine="540"/>
        <w:jc w:val="both"/>
      </w:pPr>
      <w:r>
        <w:t>37. Победителем признается кандидат, который набрал наибольшее количество голосов.</w:t>
      </w:r>
    </w:p>
    <w:p w:rsidR="009F7740" w:rsidRDefault="009F7740">
      <w:pPr>
        <w:pStyle w:val="ConsPlusNormal"/>
        <w:spacing w:before="220"/>
        <w:ind w:firstLine="540"/>
        <w:jc w:val="both"/>
      </w:pPr>
      <w:r>
        <w:t>При равенстве голосов решающим является голос председателя конкурсной комиссии.</w:t>
      </w:r>
    </w:p>
    <w:p w:rsidR="009F7740" w:rsidRDefault="009F7740">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9F7740" w:rsidRDefault="009F7740">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46">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9F7740" w:rsidRDefault="009F7740">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9F7740" w:rsidRDefault="009F7740">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9F7740" w:rsidRDefault="009F7740">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9F7740" w:rsidRDefault="009F7740">
      <w:pPr>
        <w:pStyle w:val="ConsPlusNormal"/>
        <w:spacing w:before="220"/>
        <w:ind w:firstLine="540"/>
        <w:jc w:val="both"/>
      </w:pPr>
      <w:r>
        <w:t xml:space="preserve">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w:t>
      </w:r>
      <w:r>
        <w:lastRenderedPageBreak/>
        <w:t>форме электронного документа, подписанного усиленной квалифицированной электронной подписью.</w:t>
      </w:r>
    </w:p>
    <w:p w:rsidR="009F7740" w:rsidRDefault="009F7740">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9F7740" w:rsidRDefault="009F7740">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9F7740" w:rsidRDefault="009F7740">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9F7740" w:rsidRDefault="009F7740">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9F7740" w:rsidRDefault="009F7740">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9F7740" w:rsidRDefault="009F7740">
      <w:pPr>
        <w:pStyle w:val="ConsPlusNormal"/>
        <w:spacing w:before="220"/>
        <w:ind w:firstLine="540"/>
        <w:jc w:val="both"/>
      </w:pPr>
      <w:r>
        <w:t xml:space="preserve">45. Кандидат вправе обжаловать решение конкурсной комиссии в соответствии с </w:t>
      </w:r>
      <w:hyperlink r:id="rId47">
        <w:r>
          <w:rPr>
            <w:color w:val="0000FF"/>
          </w:rPr>
          <w:t>законодательством</w:t>
        </w:r>
      </w:hyperlink>
      <w:r>
        <w:t xml:space="preserve"> Российской Федерации.</w:t>
      </w:r>
    </w:p>
    <w:p w:rsidR="009F7740" w:rsidRDefault="009F7740">
      <w:pPr>
        <w:pStyle w:val="ConsPlusNormal"/>
        <w:jc w:val="both"/>
      </w:pPr>
    </w:p>
    <w:p w:rsidR="009F7740" w:rsidRDefault="009F7740">
      <w:pPr>
        <w:pStyle w:val="ConsPlusNormal"/>
        <w:jc w:val="both"/>
      </w:pPr>
    </w:p>
    <w:p w:rsidR="009F7740" w:rsidRDefault="009F7740">
      <w:pPr>
        <w:pStyle w:val="ConsPlusNormal"/>
        <w:jc w:val="both"/>
      </w:pPr>
    </w:p>
    <w:p w:rsidR="009F7740" w:rsidRDefault="009F7740">
      <w:pPr>
        <w:pStyle w:val="ConsPlusNormal"/>
        <w:jc w:val="both"/>
      </w:pPr>
    </w:p>
    <w:p w:rsidR="009F7740" w:rsidRDefault="009F7740">
      <w:pPr>
        <w:pStyle w:val="ConsPlusNormal"/>
        <w:jc w:val="both"/>
      </w:pPr>
    </w:p>
    <w:p w:rsidR="009F7740" w:rsidRDefault="009F7740">
      <w:pPr>
        <w:pStyle w:val="ConsPlusNormal"/>
        <w:jc w:val="right"/>
        <w:outlineLvl w:val="0"/>
      </w:pPr>
      <w:r>
        <w:t>Приложение N 2</w:t>
      </w:r>
    </w:p>
    <w:p w:rsidR="009F7740" w:rsidRDefault="009F7740">
      <w:pPr>
        <w:pStyle w:val="ConsPlusNormal"/>
        <w:jc w:val="right"/>
      </w:pPr>
      <w:r>
        <w:t>к приказу Федерального казначейства</w:t>
      </w:r>
    </w:p>
    <w:p w:rsidR="009F7740" w:rsidRDefault="009F7740">
      <w:pPr>
        <w:pStyle w:val="ConsPlusNormal"/>
        <w:jc w:val="right"/>
      </w:pPr>
      <w:r>
        <w:t>от 28 января 2019 г. N 7н</w:t>
      </w:r>
    </w:p>
    <w:p w:rsidR="009F7740" w:rsidRDefault="009F7740">
      <w:pPr>
        <w:pStyle w:val="ConsPlusNormal"/>
        <w:jc w:val="both"/>
      </w:pPr>
    </w:p>
    <w:p w:rsidR="009F7740" w:rsidRDefault="009F7740">
      <w:pPr>
        <w:pStyle w:val="ConsPlusTitle"/>
        <w:jc w:val="center"/>
      </w:pPr>
      <w:bookmarkStart w:id="4" w:name="P192"/>
      <w:bookmarkEnd w:id="4"/>
      <w:r>
        <w:t>ПОРЯДОК И СРОКИ</w:t>
      </w:r>
    </w:p>
    <w:p w:rsidR="009F7740" w:rsidRDefault="009F7740">
      <w:pPr>
        <w:pStyle w:val="ConsPlusTitle"/>
        <w:jc w:val="center"/>
      </w:pPr>
      <w:r>
        <w:t>РАБОТЫ КОНКУРСНОЙ КОМИССИИ ФЕДЕРАЛЬНОГО КАЗНАЧЕЙСТВА</w:t>
      </w:r>
    </w:p>
    <w:p w:rsidR="009F7740" w:rsidRDefault="009F77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77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7740" w:rsidRDefault="009F77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7740" w:rsidRDefault="009F7740">
            <w:pPr>
              <w:pStyle w:val="ConsPlusNormal"/>
              <w:jc w:val="center"/>
            </w:pPr>
            <w:r>
              <w:rPr>
                <w:color w:val="392C69"/>
              </w:rPr>
              <w:t>Список изменяющих документов</w:t>
            </w:r>
          </w:p>
          <w:p w:rsidR="009F7740" w:rsidRDefault="009F7740">
            <w:pPr>
              <w:pStyle w:val="ConsPlusNormal"/>
              <w:jc w:val="center"/>
            </w:pPr>
            <w:r>
              <w:rPr>
                <w:color w:val="392C69"/>
              </w:rPr>
              <w:t xml:space="preserve">(в ред. </w:t>
            </w:r>
            <w:hyperlink r:id="rId48">
              <w:r>
                <w:rPr>
                  <w:color w:val="0000FF"/>
                </w:rPr>
                <w:t>Приказа</w:t>
              </w:r>
            </w:hyperlink>
            <w:r>
              <w:rPr>
                <w:color w:val="392C69"/>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9F7740" w:rsidRDefault="009F7740">
            <w:pPr>
              <w:pStyle w:val="ConsPlusNormal"/>
            </w:pPr>
          </w:p>
        </w:tc>
      </w:tr>
    </w:tbl>
    <w:p w:rsidR="009F7740" w:rsidRDefault="009F7740">
      <w:pPr>
        <w:pStyle w:val="ConsPlusNormal"/>
        <w:jc w:val="both"/>
      </w:pPr>
    </w:p>
    <w:p w:rsidR="009F7740" w:rsidRDefault="009F7740">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w:t>
      </w:r>
      <w:r>
        <w:lastRenderedPageBreak/>
        <w:t xml:space="preserve">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hyperlink r:id="rId49">
        <w:r>
          <w:rPr>
            <w:color w:val="0000FF"/>
          </w:rPr>
          <w:t>Конституцией</w:t>
        </w:r>
      </w:hyperlink>
      <w:r>
        <w:t xml:space="preserve"> Российской Федерации, Федеральным </w:t>
      </w:r>
      <w:hyperlink r:id="rId50">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w:t>
      </w:r>
      <w:hyperlink r:id="rId5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hyperlink r:id="rId52">
        <w:r>
          <w:rPr>
            <w:color w:val="0000FF"/>
          </w:rPr>
          <w:t>Положением</w:t>
        </w:r>
      </w:hyperlink>
      <w: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hyperlink r:id="rId53">
        <w:r>
          <w:rPr>
            <w:color w:val="0000FF"/>
          </w:rPr>
          <w:t>Методикой</w:t>
        </w:r>
      </w:hyperlink>
      <w: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(далее - методика), иными нормативными правовыми актами, а также </w:t>
      </w:r>
      <w:hyperlink w:anchor="P50">
        <w:r>
          <w:rPr>
            <w:color w:val="0000FF"/>
          </w:rPr>
          <w:t>Методикой</w:t>
        </w:r>
      </w:hyperlink>
      <w: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9F7740" w:rsidRDefault="009F7740">
      <w:pPr>
        <w:pStyle w:val="ConsPlusNormal"/>
        <w:jc w:val="both"/>
      </w:pPr>
      <w:r>
        <w:t xml:space="preserve">(п. 1 в ред. </w:t>
      </w:r>
      <w:hyperlink r:id="rId54">
        <w:r>
          <w:rPr>
            <w:color w:val="0000FF"/>
          </w:rPr>
          <w:t>Приказа</w:t>
        </w:r>
      </w:hyperlink>
      <w:r>
        <w:t xml:space="preserve"> Казначейства России от 11.04.2023 N 8н)</w:t>
      </w:r>
    </w:p>
    <w:p w:rsidR="009F7740" w:rsidRDefault="009F7740">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9F7740" w:rsidRDefault="009F7740">
      <w:pPr>
        <w:pStyle w:val="ConsPlusNormal"/>
        <w:spacing w:before="220"/>
        <w:ind w:firstLine="540"/>
        <w:jc w:val="both"/>
      </w:pPr>
      <w:bookmarkStart w:id="5" w:name="P200"/>
      <w:bookmarkEnd w:id="5"/>
      <w:r>
        <w:t>3. Конкурсная комиссия состоит из председателя, заместителя председателя, секретаря и членов комиссии.</w:t>
      </w:r>
    </w:p>
    <w:p w:rsidR="009F7740" w:rsidRDefault="009F7740">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9F7740" w:rsidRDefault="009F7740">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200">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F7740" w:rsidRDefault="009F7740">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9F7740" w:rsidRDefault="009F7740">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F7740" w:rsidRDefault="009F7740">
      <w:pPr>
        <w:pStyle w:val="ConsPlusNormal"/>
        <w:spacing w:before="220"/>
        <w:ind w:firstLine="540"/>
        <w:jc w:val="both"/>
      </w:pPr>
      <w:r>
        <w:lastRenderedPageBreak/>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5">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9F7740" w:rsidRDefault="009F7740">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9F7740" w:rsidRDefault="009F7740">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9F7740" w:rsidRDefault="009F7740">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9F7740" w:rsidRDefault="009F7740">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9F7740" w:rsidRDefault="009F7740">
      <w:pPr>
        <w:pStyle w:val="ConsPlusNormal"/>
        <w:spacing w:before="220"/>
        <w:ind w:firstLine="540"/>
        <w:jc w:val="both"/>
      </w:pPr>
      <w:r>
        <w:t>9. Конкурсная комиссия имеет право:</w:t>
      </w:r>
    </w:p>
    <w:p w:rsidR="009F7740" w:rsidRDefault="009F7740">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9F7740" w:rsidRDefault="009F7740">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9F7740" w:rsidRDefault="009F7740">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Pr>
            <w:color w:val="0000FF"/>
          </w:rPr>
          <w:t>Методикой</w:t>
        </w:r>
      </w:hyperlink>
      <w:r>
        <w:t xml:space="preserve"> (при проведении конкурса на замещение вакантной должности гражданской службы) и </w:t>
      </w:r>
      <w:hyperlink r:id="rId56">
        <w:r>
          <w:rPr>
            <w:color w:val="0000FF"/>
          </w:rPr>
          <w:t>методикой</w:t>
        </w:r>
      </w:hyperlink>
      <w:r>
        <w:t xml:space="preserve"> (при проведении конкурса на заключение договора о целевом обучении).</w:t>
      </w:r>
    </w:p>
    <w:p w:rsidR="009F7740" w:rsidRDefault="009F7740">
      <w:pPr>
        <w:pStyle w:val="ConsPlusNormal"/>
        <w:jc w:val="both"/>
      </w:pPr>
      <w:r>
        <w:t xml:space="preserve">(в ред. </w:t>
      </w:r>
      <w:hyperlink r:id="rId57">
        <w:r>
          <w:rPr>
            <w:color w:val="0000FF"/>
          </w:rPr>
          <w:t>Приказа</w:t>
        </w:r>
      </w:hyperlink>
      <w:r>
        <w:t xml:space="preserve"> Казначейства России от 11.04.2023 N 8н)</w:t>
      </w:r>
    </w:p>
    <w:p w:rsidR="009F7740" w:rsidRDefault="009F7740">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9F7740" w:rsidRDefault="009F7740">
      <w:pPr>
        <w:pStyle w:val="ConsPlusNormal"/>
        <w:spacing w:before="220"/>
        <w:ind w:firstLine="540"/>
        <w:jc w:val="both"/>
      </w:pPr>
      <w: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9F7740" w:rsidRDefault="009F7740">
      <w:pPr>
        <w:pStyle w:val="ConsPlusNormal"/>
        <w:spacing w:before="220"/>
        <w:ind w:firstLine="540"/>
        <w:jc w:val="both"/>
      </w:pPr>
      <w:r>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8">
        <w:r>
          <w:rPr>
            <w:color w:val="0000FF"/>
          </w:rPr>
          <w:t>пунктами 18</w:t>
        </w:r>
      </w:hyperlink>
      <w:r>
        <w:t xml:space="preserve"> - </w:t>
      </w:r>
      <w:hyperlink r:id="rId59">
        <w:r>
          <w:rPr>
            <w:color w:val="0000FF"/>
          </w:rPr>
          <w:t>24</w:t>
        </w:r>
      </w:hyperlink>
      <w:r>
        <w:t xml:space="preserve"> методики.</w:t>
      </w:r>
    </w:p>
    <w:p w:rsidR="009F7740" w:rsidRDefault="009F7740">
      <w:pPr>
        <w:pStyle w:val="ConsPlusNormal"/>
        <w:spacing w:before="220"/>
        <w:ind w:firstLine="540"/>
        <w:jc w:val="both"/>
      </w:pPr>
      <w:r>
        <w:t xml:space="preserve">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w:t>
      </w:r>
      <w:r>
        <w:lastRenderedPageBreak/>
        <w:t>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9F7740" w:rsidRDefault="009F7740">
      <w:pPr>
        <w:pStyle w:val="ConsPlusNormal"/>
        <w:jc w:val="both"/>
      </w:pPr>
      <w:r>
        <w:t xml:space="preserve">(п. 11 в ред. </w:t>
      </w:r>
      <w:hyperlink r:id="rId60">
        <w:r>
          <w:rPr>
            <w:color w:val="0000FF"/>
          </w:rPr>
          <w:t>Приказа</w:t>
        </w:r>
      </w:hyperlink>
      <w:r>
        <w:t xml:space="preserve"> Казначейства России от 11.04.2023 N 8н)</w:t>
      </w:r>
    </w:p>
    <w:p w:rsidR="009F7740" w:rsidRDefault="009F7740">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9F7740" w:rsidRDefault="009F7740">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9F7740" w:rsidRDefault="009F7740">
      <w:pPr>
        <w:pStyle w:val="ConsPlusNormal"/>
        <w:jc w:val="both"/>
      </w:pPr>
      <w:r>
        <w:t xml:space="preserve">(в ред. </w:t>
      </w:r>
      <w:hyperlink r:id="rId61">
        <w:r>
          <w:rPr>
            <w:color w:val="0000FF"/>
          </w:rPr>
          <w:t>Приказа</w:t>
        </w:r>
      </w:hyperlink>
      <w:r>
        <w:t xml:space="preserve"> Казначейства России от 11.04.2023 N 8н)</w:t>
      </w:r>
    </w:p>
    <w:p w:rsidR="009F7740" w:rsidRDefault="009F7740">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9F7740" w:rsidRDefault="009F7740">
      <w:pPr>
        <w:pStyle w:val="ConsPlusNormal"/>
        <w:spacing w:before="220"/>
        <w:ind w:firstLine="540"/>
        <w:jc w:val="both"/>
      </w:pPr>
      <w:r>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9F7740" w:rsidRDefault="009F7740">
      <w:pPr>
        <w:pStyle w:val="ConsPlusNormal"/>
        <w:spacing w:before="220"/>
        <w:ind w:firstLine="540"/>
        <w:jc w:val="both"/>
      </w:pPr>
      <w:r>
        <w:t xml:space="preserve">Конкурс на заключение договора о целевом обучении проводится в соответствии с </w:t>
      </w:r>
      <w:hyperlink r:id="rId62">
        <w:r>
          <w:rPr>
            <w:color w:val="0000FF"/>
          </w:rPr>
          <w:t>методикой</w:t>
        </w:r>
      </w:hyperlink>
      <w:r>
        <w:t xml:space="preserve"> и состоит из трех этапов.</w:t>
      </w:r>
    </w:p>
    <w:p w:rsidR="009F7740" w:rsidRDefault="009F7740">
      <w:pPr>
        <w:pStyle w:val="ConsPlusNormal"/>
        <w:spacing w:before="220"/>
        <w:ind w:firstLine="540"/>
        <w:jc w:val="both"/>
      </w:pPr>
      <w: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hyperlink r:id="rId63">
        <w:r>
          <w:rPr>
            <w:color w:val="0000FF"/>
          </w:rPr>
          <w:t>пункте 12</w:t>
        </w:r>
      </w:hyperlink>
      <w: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9F7740" w:rsidRDefault="009F7740">
      <w:pPr>
        <w:pStyle w:val="ConsPlusNormal"/>
        <w:spacing w:before="220"/>
        <w:ind w:firstLine="540"/>
        <w:jc w:val="both"/>
      </w:pPr>
      <w: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9F7740" w:rsidRDefault="009F7740">
      <w:pPr>
        <w:pStyle w:val="ConsPlusNormal"/>
        <w:spacing w:before="220"/>
        <w:ind w:firstLine="540"/>
        <w:jc w:val="both"/>
      </w:pPr>
      <w: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9F7740" w:rsidRDefault="009F7740">
      <w:pPr>
        <w:pStyle w:val="ConsPlusNormal"/>
        <w:spacing w:before="220"/>
        <w:ind w:firstLine="540"/>
        <w:jc w:val="both"/>
      </w:pPr>
      <w: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9F7740" w:rsidRDefault="009F7740">
      <w:pPr>
        <w:pStyle w:val="ConsPlusNormal"/>
        <w:spacing w:before="220"/>
        <w:ind w:firstLine="540"/>
        <w:jc w:val="both"/>
      </w:pPr>
      <w:r>
        <w:t xml:space="preserve">Описание методов оценки способностей и личностных качеств кандидатов приведено в </w:t>
      </w:r>
      <w:hyperlink r:id="rId64">
        <w:r>
          <w:rPr>
            <w:color w:val="0000FF"/>
          </w:rPr>
          <w:t>приложении N 1</w:t>
        </w:r>
      </w:hyperlink>
      <w:r>
        <w:t xml:space="preserve"> к методике.</w:t>
      </w:r>
    </w:p>
    <w:p w:rsidR="009F7740" w:rsidRDefault="009F7740">
      <w:pPr>
        <w:pStyle w:val="ConsPlusNormal"/>
        <w:spacing w:before="220"/>
        <w:ind w:firstLine="540"/>
        <w:jc w:val="both"/>
      </w:pPr>
      <w:r>
        <w:t xml:space="preserve">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w:t>
      </w:r>
      <w:r>
        <w:lastRenderedPageBreak/>
        <w:t>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rsidR="009F7740" w:rsidRDefault="009F7740">
      <w:pPr>
        <w:pStyle w:val="ConsPlusNormal"/>
        <w:jc w:val="both"/>
      </w:pPr>
      <w:r>
        <w:t xml:space="preserve">(п. 15 введен </w:t>
      </w:r>
      <w:hyperlink r:id="rId65">
        <w:r>
          <w:rPr>
            <w:color w:val="0000FF"/>
          </w:rPr>
          <w:t>Приказом</w:t>
        </w:r>
      </w:hyperlink>
      <w:r>
        <w:t xml:space="preserve"> Казначейства России от 11.04.2023 N 8н)</w:t>
      </w:r>
    </w:p>
    <w:p w:rsidR="009F7740" w:rsidRDefault="009F7740">
      <w:pPr>
        <w:pStyle w:val="ConsPlusNormal"/>
        <w:spacing w:before="220"/>
        <w:ind w:firstLine="540"/>
        <w:jc w:val="both"/>
      </w:pPr>
      <w: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9F7740" w:rsidRDefault="009F7740">
      <w:pPr>
        <w:pStyle w:val="ConsPlusNormal"/>
        <w:jc w:val="both"/>
      </w:pPr>
      <w:r>
        <w:t xml:space="preserve">(п. 16 введен </w:t>
      </w:r>
      <w:hyperlink r:id="rId66">
        <w:r>
          <w:rPr>
            <w:color w:val="0000FF"/>
          </w:rPr>
          <w:t>Приказом</w:t>
        </w:r>
      </w:hyperlink>
      <w:r>
        <w:t xml:space="preserve"> Казначейства России от 11.04.2023 N 8н)</w:t>
      </w:r>
    </w:p>
    <w:p w:rsidR="009F7740" w:rsidRDefault="009F7740">
      <w:pPr>
        <w:pStyle w:val="ConsPlusNormal"/>
        <w:jc w:val="both"/>
      </w:pPr>
    </w:p>
    <w:p w:rsidR="009F7740" w:rsidRDefault="009F7740">
      <w:pPr>
        <w:pStyle w:val="ConsPlusNormal"/>
        <w:jc w:val="both"/>
      </w:pPr>
    </w:p>
    <w:p w:rsidR="009F7740" w:rsidRDefault="009F7740">
      <w:pPr>
        <w:pStyle w:val="ConsPlusNormal"/>
        <w:pBdr>
          <w:bottom w:val="single" w:sz="6" w:space="0" w:color="auto"/>
        </w:pBdr>
        <w:spacing w:before="100" w:after="100"/>
        <w:jc w:val="both"/>
        <w:rPr>
          <w:sz w:val="2"/>
          <w:szCs w:val="2"/>
        </w:rPr>
      </w:pPr>
    </w:p>
    <w:p w:rsidR="00CE524D" w:rsidRDefault="00CE524D"/>
    <w:sectPr w:rsidR="00CE524D" w:rsidSect="00911B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740"/>
    <w:rsid w:val="009F7740"/>
    <w:rsid w:val="00CE5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4C4ED-3244-4747-9471-35C28A7EF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774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F774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F774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5107&amp;dst=100018" TargetMode="External"/><Relationship Id="rId21" Type="http://schemas.openxmlformats.org/officeDocument/2006/relationships/hyperlink" Target="https://login.consultant.ru/link/?req=doc&amp;base=LAW&amp;n=469771&amp;dst=2360" TargetMode="External"/><Relationship Id="rId34" Type="http://schemas.openxmlformats.org/officeDocument/2006/relationships/hyperlink" Target="https://login.consultant.ru/link/?req=doc&amp;base=LAW&amp;n=395344&amp;dst=100010" TargetMode="External"/><Relationship Id="rId42" Type="http://schemas.openxmlformats.org/officeDocument/2006/relationships/hyperlink" Target="https://login.consultant.ru/link/?req=doc&amp;base=LAW&amp;n=450196&amp;dst=100143" TargetMode="External"/><Relationship Id="rId47" Type="http://schemas.openxmlformats.org/officeDocument/2006/relationships/hyperlink" Target="https://login.consultant.ru/link/?req=doc&amp;base=LAW&amp;n=464203&amp;dst=100758" TargetMode="External"/><Relationship Id="rId50" Type="http://schemas.openxmlformats.org/officeDocument/2006/relationships/hyperlink" Target="https://login.consultant.ru/link/?req=doc&amp;base=LAW&amp;n=464203" TargetMode="External"/><Relationship Id="rId55" Type="http://schemas.openxmlformats.org/officeDocument/2006/relationships/hyperlink" Target="https://login.consultant.ru/link/?req=doc&amp;base=LAW&amp;n=93980" TargetMode="External"/><Relationship Id="rId63" Type="http://schemas.openxmlformats.org/officeDocument/2006/relationships/hyperlink" Target="https://login.consultant.ru/link/?req=doc&amp;base=LAW&amp;n=471347&amp;dst=100050" TargetMode="External"/><Relationship Id="rId68" Type="http://schemas.openxmlformats.org/officeDocument/2006/relationships/theme" Target="theme/theme1.xml"/><Relationship Id="rId7" Type="http://schemas.openxmlformats.org/officeDocument/2006/relationships/hyperlink" Target="https://login.consultant.ru/link/?req=doc&amp;base=LAW&amp;n=464203&amp;dst=100228" TargetMode="External"/><Relationship Id="rId2" Type="http://schemas.openxmlformats.org/officeDocument/2006/relationships/settings" Target="settings.xml"/><Relationship Id="rId16" Type="http://schemas.openxmlformats.org/officeDocument/2006/relationships/hyperlink" Target="https://login.consultant.ru/link/?req=doc&amp;base=LAW&amp;n=467934" TargetMode="External"/><Relationship Id="rId29" Type="http://schemas.openxmlformats.org/officeDocument/2006/relationships/hyperlink" Target="https://login.consultant.ru/link/?req=doc&amp;base=LAW&amp;n=93980" TargetMode="External"/><Relationship Id="rId11" Type="http://schemas.openxmlformats.org/officeDocument/2006/relationships/hyperlink" Target="https://login.consultant.ru/link/?req=doc&amp;base=LAW&amp;n=192389" TargetMode="External"/><Relationship Id="rId24" Type="http://schemas.openxmlformats.org/officeDocument/2006/relationships/hyperlink" Target="https://login.consultant.ru/link/?req=doc&amp;base=LAW&amp;n=363538&amp;dst=100010" TargetMode="External"/><Relationship Id="rId32" Type="http://schemas.openxmlformats.org/officeDocument/2006/relationships/hyperlink" Target="https://login.consultant.ru/link/?req=doc&amp;base=LAW&amp;n=93980" TargetMode="External"/><Relationship Id="rId37" Type="http://schemas.openxmlformats.org/officeDocument/2006/relationships/hyperlink" Target="https://login.consultant.ru/link/?req=doc&amp;base=LAW&amp;n=2875" TargetMode="External"/><Relationship Id="rId40" Type="http://schemas.openxmlformats.org/officeDocument/2006/relationships/hyperlink" Target="https://login.consultant.ru/link/?req=doc&amp;base=LAW&amp;n=395344&amp;dst=100014" TargetMode="External"/><Relationship Id="rId45" Type="http://schemas.openxmlformats.org/officeDocument/2006/relationships/hyperlink" Target="https://login.consultant.ru/link/?req=doc&amp;base=LAW&amp;n=450196&amp;dst=100155" TargetMode="External"/><Relationship Id="rId53" Type="http://schemas.openxmlformats.org/officeDocument/2006/relationships/hyperlink" Target="https://login.consultant.ru/link/?req=doc&amp;base=LAW&amp;n=417638&amp;dst=100009" TargetMode="External"/><Relationship Id="rId58" Type="http://schemas.openxmlformats.org/officeDocument/2006/relationships/hyperlink" Target="https://login.consultant.ru/link/?req=doc&amp;base=LAW&amp;n=417638&amp;dst=100041" TargetMode="External"/><Relationship Id="rId66" Type="http://schemas.openxmlformats.org/officeDocument/2006/relationships/hyperlink" Target="https://login.consultant.ru/link/?req=doc&amp;base=LAW&amp;n=446134&amp;dst=100027" TargetMode="External"/><Relationship Id="rId5" Type="http://schemas.openxmlformats.org/officeDocument/2006/relationships/hyperlink" Target="https://login.consultant.ru/link/?req=doc&amp;base=LAW&amp;n=395344&amp;dst=100007" TargetMode="External"/><Relationship Id="rId61" Type="http://schemas.openxmlformats.org/officeDocument/2006/relationships/hyperlink" Target="https://login.consultant.ru/link/?req=doc&amp;base=LAW&amp;n=446134&amp;dst=100017" TargetMode="External"/><Relationship Id="rId19"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395344&amp;dst=100007" TargetMode="External"/><Relationship Id="rId22" Type="http://schemas.openxmlformats.org/officeDocument/2006/relationships/hyperlink" Target="https://login.consultant.ru/link/?req=doc&amp;base=LAW&amp;n=363538&amp;dst=100008" TargetMode="External"/><Relationship Id="rId27" Type="http://schemas.openxmlformats.org/officeDocument/2006/relationships/hyperlink" Target="https://login.consultant.ru/link/?req=doc&amp;base=LAW&amp;n=425107&amp;dst=100043" TargetMode="External"/><Relationship Id="rId30" Type="http://schemas.openxmlformats.org/officeDocument/2006/relationships/hyperlink" Target="https://login.consultant.ru/link/?req=doc&amp;base=LAW&amp;n=464203&amp;dst=100141" TargetMode="External"/><Relationship Id="rId35" Type="http://schemas.openxmlformats.org/officeDocument/2006/relationships/hyperlink" Target="https://login.consultant.ru/link/?req=doc&amp;base=LAW&amp;n=317632&amp;dst=100012" TargetMode="External"/><Relationship Id="rId43" Type="http://schemas.openxmlformats.org/officeDocument/2006/relationships/hyperlink" Target="https://login.consultant.ru/link/?req=doc&amp;base=LAW&amp;n=395344&amp;dst=100018" TargetMode="External"/><Relationship Id="rId48" Type="http://schemas.openxmlformats.org/officeDocument/2006/relationships/hyperlink" Target="https://login.consultant.ru/link/?req=doc&amp;base=LAW&amp;n=446134&amp;dst=100007" TargetMode="External"/><Relationship Id="rId56" Type="http://schemas.openxmlformats.org/officeDocument/2006/relationships/hyperlink" Target="https://login.consultant.ru/link/?req=doc&amp;base=LAW&amp;n=417638&amp;dst=100009" TargetMode="External"/><Relationship Id="rId64" Type="http://schemas.openxmlformats.org/officeDocument/2006/relationships/hyperlink" Target="https://login.consultant.ru/link/?req=doc&amp;base=LAW&amp;n=417638&amp;dst=100085" TargetMode="External"/><Relationship Id="rId8" Type="http://schemas.openxmlformats.org/officeDocument/2006/relationships/hyperlink" Target="https://login.consultant.ru/link/?req=doc&amp;base=LAW&amp;n=471337&amp;dst=100060" TargetMode="External"/><Relationship Id="rId51" Type="http://schemas.openxmlformats.org/officeDocument/2006/relationships/hyperlink" Target="https://login.consultant.ru/link/?req=doc&amp;base=LAW&amp;n=471337&amp;dst=100020"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218486" TargetMode="External"/><Relationship Id="rId17" Type="http://schemas.openxmlformats.org/officeDocument/2006/relationships/hyperlink" Target="https://login.consultant.ru/link/?req=doc&amp;base=LAW&amp;n=93980" TargetMode="External"/><Relationship Id="rId25" Type="http://schemas.openxmlformats.org/officeDocument/2006/relationships/hyperlink" Target="https://login.consultant.ru/link/?req=doc&amp;base=LAW&amp;n=415655&amp;dst=100041" TargetMode="External"/><Relationship Id="rId33" Type="http://schemas.openxmlformats.org/officeDocument/2006/relationships/hyperlink" Target="https://login.consultant.ru/link/?req=doc&amp;base=LAW&amp;n=93980" TargetMode="External"/><Relationship Id="rId38" Type="http://schemas.openxmlformats.org/officeDocument/2006/relationships/hyperlink" Target="https://login.consultant.ru/link/?req=doc&amp;base=LAW&amp;n=395344&amp;dst=100011" TargetMode="External"/><Relationship Id="rId46" Type="http://schemas.openxmlformats.org/officeDocument/2006/relationships/hyperlink" Target="https://login.consultant.ru/link/?req=doc&amp;base=LAW&amp;n=363640&amp;dst=100011" TargetMode="External"/><Relationship Id="rId59" Type="http://schemas.openxmlformats.org/officeDocument/2006/relationships/hyperlink" Target="https://login.consultant.ru/link/?req=doc&amp;base=LAW&amp;n=417638&amp;dst=100071" TargetMode="External"/><Relationship Id="rId67" Type="http://schemas.openxmlformats.org/officeDocument/2006/relationships/fontTable" Target="fontTable.xml"/><Relationship Id="rId20" Type="http://schemas.openxmlformats.org/officeDocument/2006/relationships/hyperlink" Target="https://login.consultant.ru/link/?req=doc&amp;base=LAW&amp;n=415655&amp;dst=100041" TargetMode="External"/><Relationship Id="rId41" Type="http://schemas.openxmlformats.org/officeDocument/2006/relationships/hyperlink" Target="https://login.consultant.ru/link/?req=doc&amp;base=LAW&amp;n=395344&amp;dst=100016" TargetMode="External"/><Relationship Id="rId54" Type="http://schemas.openxmlformats.org/officeDocument/2006/relationships/hyperlink" Target="https://login.consultant.ru/link/?req=doc&amp;base=LAW&amp;n=446134&amp;dst=100010" TargetMode="External"/><Relationship Id="rId62" Type="http://schemas.openxmlformats.org/officeDocument/2006/relationships/hyperlink" Target="https://login.consultant.ru/link/?req=doc&amp;base=LAW&amp;n=417638&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446134&amp;dst=100007" TargetMode="External"/><Relationship Id="rId15" Type="http://schemas.openxmlformats.org/officeDocument/2006/relationships/hyperlink" Target="https://login.consultant.ru/link/?req=doc&amp;base=LAW&amp;n=464203&amp;dst=100228" TargetMode="External"/><Relationship Id="rId23" Type="http://schemas.openxmlformats.org/officeDocument/2006/relationships/hyperlink" Target="https://login.consultant.ru/link/?req=doc&amp;base=LAW&amp;n=96619&amp;dst=100279" TargetMode="External"/><Relationship Id="rId28" Type="http://schemas.openxmlformats.org/officeDocument/2006/relationships/hyperlink" Target="https://login.consultant.ru/link/?req=doc&amp;base=LAW&amp;n=93980" TargetMode="External"/><Relationship Id="rId36" Type="http://schemas.openxmlformats.org/officeDocument/2006/relationships/hyperlink" Target="https://login.consultant.ru/link/?req=doc&amp;base=LAW&amp;n=363538&amp;dst=100011" TargetMode="External"/><Relationship Id="rId49" Type="http://schemas.openxmlformats.org/officeDocument/2006/relationships/hyperlink" Target="https://login.consultant.ru/link/?req=doc&amp;base=LAW&amp;n=2875" TargetMode="External"/><Relationship Id="rId57" Type="http://schemas.openxmlformats.org/officeDocument/2006/relationships/hyperlink" Target="https://login.consultant.ru/link/?req=doc&amp;base=LAW&amp;n=446134&amp;dst=100012" TargetMode="External"/><Relationship Id="rId10" Type="http://schemas.openxmlformats.org/officeDocument/2006/relationships/hyperlink" Target="https://login.consultant.ru/link/?req=doc&amp;base=LAW&amp;n=218521" TargetMode="External"/><Relationship Id="rId31" Type="http://schemas.openxmlformats.org/officeDocument/2006/relationships/hyperlink" Target="https://login.consultant.ru/link/?req=doc&amp;base=LAW&amp;n=464203&amp;dst=100758" TargetMode="External"/><Relationship Id="rId44" Type="http://schemas.openxmlformats.org/officeDocument/2006/relationships/hyperlink" Target="https://login.consultant.ru/link/?req=doc&amp;base=LAW&amp;n=395344&amp;dst=100020" TargetMode="External"/><Relationship Id="rId52" Type="http://schemas.openxmlformats.org/officeDocument/2006/relationships/hyperlink" Target="https://login.consultant.ru/link/?req=doc&amp;base=LAW&amp;n=471347&amp;dst=100020" TargetMode="External"/><Relationship Id="rId60" Type="http://schemas.openxmlformats.org/officeDocument/2006/relationships/hyperlink" Target="https://login.consultant.ru/link/?req=doc&amp;base=LAW&amp;n=446134&amp;dst=100013" TargetMode="External"/><Relationship Id="rId65" Type="http://schemas.openxmlformats.org/officeDocument/2006/relationships/hyperlink" Target="https://login.consultant.ru/link/?req=doc&amp;base=LAW&amp;n=446134&amp;dst=100018" TargetMode="External"/><Relationship Id="rId4" Type="http://schemas.openxmlformats.org/officeDocument/2006/relationships/hyperlink" Target="https://login.consultant.ru/link/?req=doc&amp;base=LAW&amp;n=363538&amp;dst=100007" TargetMode="External"/><Relationship Id="rId9" Type="http://schemas.openxmlformats.org/officeDocument/2006/relationships/hyperlink" Target="https://login.consultant.ru/link/?req=doc&amp;base=LAW&amp;n=450196&amp;dst=100008" TargetMode="External"/><Relationship Id="rId13" Type="http://schemas.openxmlformats.org/officeDocument/2006/relationships/hyperlink" Target="https://login.consultant.ru/link/?req=doc&amp;base=LAW&amp;n=363538&amp;dst=100007" TargetMode="External"/><Relationship Id="rId18" Type="http://schemas.openxmlformats.org/officeDocument/2006/relationships/hyperlink" Target="https://login.consultant.ru/link/?req=doc&amp;base=LAW&amp;n=317632&amp;dst=100012" TargetMode="External"/><Relationship Id="rId39" Type="http://schemas.openxmlformats.org/officeDocument/2006/relationships/hyperlink" Target="https://login.consultant.ru/link/?req=doc&amp;base=LAW&amp;n=395344&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7842</Words>
  <Characters>44703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Ностаева Байрта Эдуардовна</dc:creator>
  <cp:keywords/>
  <dc:description/>
  <cp:lastModifiedBy>Ностаева Байрта Эдуардовна</cp:lastModifiedBy>
  <cp:revision>1</cp:revision>
  <dcterms:created xsi:type="dcterms:W3CDTF">2024-03-27T18:27:00Z</dcterms:created>
  <dcterms:modified xsi:type="dcterms:W3CDTF">2024-03-27T18:27:00Z</dcterms:modified>
</cp:coreProperties>
</file>